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923F" w14:textId="77777777" w:rsidR="00E50DA3" w:rsidRDefault="00836D7E" w:rsidP="00836D7E">
      <w:pPr>
        <w:jc w:val="center"/>
      </w:pPr>
      <w:r>
        <w:t>CONSTRUCTION D’UN CYCLE</w:t>
      </w:r>
    </w:p>
    <w:p w14:paraId="17085ED8" w14:textId="77777777" w:rsidR="00836D7E" w:rsidRDefault="00E70FD9">
      <w:r>
        <w:t>OCCHIPINTI GILLES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836D7E" w14:paraId="2B49E35E" w14:textId="77777777" w:rsidTr="0054679A">
        <w:tc>
          <w:tcPr>
            <w:tcW w:w="4664" w:type="dxa"/>
          </w:tcPr>
          <w:p w14:paraId="372B43C9" w14:textId="77777777" w:rsidR="00836D7E" w:rsidRDefault="00836D7E"/>
        </w:tc>
        <w:tc>
          <w:tcPr>
            <w:tcW w:w="4664" w:type="dxa"/>
          </w:tcPr>
          <w:p w14:paraId="11D43C28" w14:textId="77777777" w:rsidR="00836D7E" w:rsidRDefault="00836D7E" w:rsidP="0054679A">
            <w:r>
              <w:t xml:space="preserve">CHOIX D’UN THÈME ADAPTÉ AUX ÉLÈVES : </w:t>
            </w:r>
            <w:r w:rsidR="0054679A">
              <w:rPr>
                <w:b/>
              </w:rPr>
              <w:t>irimi</w:t>
            </w:r>
            <w:r w:rsidR="00E70FD9">
              <w:rPr>
                <w:b/>
              </w:rPr>
              <w:t>/chutes</w:t>
            </w:r>
          </w:p>
        </w:tc>
        <w:tc>
          <w:tcPr>
            <w:tcW w:w="4665" w:type="dxa"/>
          </w:tcPr>
          <w:p w14:paraId="16147E9C" w14:textId="77777777" w:rsidR="00836D7E" w:rsidRDefault="00836D7E" w:rsidP="00836D7E">
            <w:r>
              <w:t xml:space="preserve">PARCOURS de FORMATION : ….ENVIRONNEMENT : BESOINS et COMPÉTENCES des Élèves : </w:t>
            </w:r>
            <w:r w:rsidRPr="00836D7E">
              <w:rPr>
                <w:b/>
              </w:rPr>
              <w:t>DEBUTANTS</w:t>
            </w:r>
          </w:p>
        </w:tc>
      </w:tr>
      <w:tr w:rsidR="00836D7E" w14:paraId="456C2C1C" w14:textId="77777777" w:rsidTr="0054679A">
        <w:tc>
          <w:tcPr>
            <w:tcW w:w="4664" w:type="dxa"/>
          </w:tcPr>
          <w:p w14:paraId="4CA44592" w14:textId="77777777" w:rsidR="00836D7E" w:rsidRDefault="00836D7E">
            <w:r>
              <w:t>S1</w:t>
            </w:r>
          </w:p>
        </w:tc>
        <w:tc>
          <w:tcPr>
            <w:tcW w:w="4664" w:type="dxa"/>
          </w:tcPr>
          <w:p w14:paraId="550DC343" w14:textId="77777777" w:rsidR="00836D7E" w:rsidRDefault="00E70FD9">
            <w:r>
              <w:t>T</w:t>
            </w:r>
            <w:r w:rsidR="00836D7E">
              <w:t>EMPS DE FAMILIARISATION TEMPS pour ÉVALUER les BESOINS</w:t>
            </w:r>
          </w:p>
        </w:tc>
        <w:tc>
          <w:tcPr>
            <w:tcW w:w="4665" w:type="dxa"/>
          </w:tcPr>
          <w:p w14:paraId="0C08B749" w14:textId="77777777" w:rsidR="00836D7E" w:rsidRDefault="00836D7E"/>
        </w:tc>
      </w:tr>
      <w:tr w:rsidR="00836D7E" w14:paraId="27FE88F5" w14:textId="77777777" w:rsidTr="0054679A">
        <w:tc>
          <w:tcPr>
            <w:tcW w:w="13993" w:type="dxa"/>
            <w:gridSpan w:val="3"/>
          </w:tcPr>
          <w:p w14:paraId="61E4F7AD" w14:textId="77777777" w:rsidR="00836D7E" w:rsidRDefault="00836D7E" w:rsidP="00836D7E">
            <w:pPr>
              <w:jc w:val="center"/>
            </w:pPr>
            <w:r>
              <w:t>TEMPS pour APPRENDRE et PROGRESSER</w:t>
            </w:r>
          </w:p>
        </w:tc>
      </w:tr>
      <w:tr w:rsidR="00836D7E" w14:paraId="04B66C51" w14:textId="77777777" w:rsidTr="0054679A">
        <w:tc>
          <w:tcPr>
            <w:tcW w:w="4664" w:type="dxa"/>
          </w:tcPr>
          <w:p w14:paraId="6AD8E210" w14:textId="2CA4BE48" w:rsidR="00836D7E" w:rsidRDefault="00836D7E" w:rsidP="0054679A">
            <w:r>
              <w:t xml:space="preserve">OBJECTIF GÉNÉRAL N° 1 : </w:t>
            </w:r>
            <w:r w:rsidR="0090048C">
              <w:t>Début de la séance</w:t>
            </w:r>
          </w:p>
        </w:tc>
        <w:tc>
          <w:tcPr>
            <w:tcW w:w="4664" w:type="dxa"/>
          </w:tcPr>
          <w:p w14:paraId="1D656F75" w14:textId="77777777" w:rsidR="00836D7E" w:rsidRDefault="00836D7E">
            <w:r>
              <w:t xml:space="preserve">Echauffement générale et </w:t>
            </w:r>
            <w:r w:rsidR="0054679A">
              <w:t>spécifique</w:t>
            </w:r>
            <w:r>
              <w:t>.</w:t>
            </w:r>
          </w:p>
          <w:p w14:paraId="5771A7DB" w14:textId="77777777" w:rsidR="0054679A" w:rsidRDefault="0054679A">
            <w:r>
              <w:t>Apprendre à chuter</w:t>
            </w:r>
          </w:p>
        </w:tc>
        <w:tc>
          <w:tcPr>
            <w:tcW w:w="4665" w:type="dxa"/>
          </w:tcPr>
          <w:p w14:paraId="3E4159EB" w14:textId="77777777" w:rsidR="008A2567" w:rsidRDefault="00E70FD9">
            <w:r>
              <w:t>Présentation</w:t>
            </w:r>
            <w:r w:rsidR="008A2567">
              <w:t xml:space="preserve"> ou rappel du THÈME OBJECTIFS SPÉCIFIQUES / OPÉRATIONNELS</w:t>
            </w:r>
          </w:p>
          <w:p w14:paraId="6C2372A5" w14:textId="77777777" w:rsidR="008A2567" w:rsidRDefault="008A2567"/>
          <w:p w14:paraId="26F221D3" w14:textId="77777777" w:rsidR="00836D7E" w:rsidRDefault="00836D7E">
            <w:r>
              <w:t>Spécifique UKEMI en tombant par terre, chute feuille morte, chute avant, apprendre à recevoir le sol.</w:t>
            </w:r>
          </w:p>
          <w:p w14:paraId="32085520" w14:textId="77777777" w:rsidR="00836D7E" w:rsidRDefault="00836D7E">
            <w:r>
              <w:t xml:space="preserve">Educatif : rester au sol et faire des chutes arrières et avant, bien épouser le sol </w:t>
            </w:r>
          </w:p>
        </w:tc>
      </w:tr>
      <w:tr w:rsidR="00836D7E" w14:paraId="128C5B13" w14:textId="77777777" w:rsidTr="0054679A">
        <w:tc>
          <w:tcPr>
            <w:tcW w:w="4664" w:type="dxa"/>
          </w:tcPr>
          <w:p w14:paraId="65662209" w14:textId="77777777" w:rsidR="00836D7E" w:rsidRDefault="00836D7E" w:rsidP="00836D7E">
            <w:r>
              <w:t>OBJECTIF GÉNÉRAL N° 2 : Apprendre à chuter</w:t>
            </w:r>
          </w:p>
        </w:tc>
        <w:tc>
          <w:tcPr>
            <w:tcW w:w="4664" w:type="dxa"/>
          </w:tcPr>
          <w:p w14:paraId="1A349F78" w14:textId="77777777" w:rsidR="00836D7E" w:rsidRDefault="00836D7E">
            <w:r>
              <w:t>Faire des chutes avants.</w:t>
            </w:r>
          </w:p>
        </w:tc>
        <w:tc>
          <w:tcPr>
            <w:tcW w:w="4665" w:type="dxa"/>
          </w:tcPr>
          <w:p w14:paraId="6FD67D28" w14:textId="77777777" w:rsidR="00836D7E" w:rsidRDefault="00836D7E">
            <w:r>
              <w:t xml:space="preserve">Chutes avec mouvement cerceaux. Ne pas se projeter </w:t>
            </w:r>
            <w:r w:rsidR="0054679A">
              <w:t>et faire des chutes courtes en sécurité</w:t>
            </w:r>
          </w:p>
        </w:tc>
      </w:tr>
      <w:tr w:rsidR="00836D7E" w14:paraId="5E9C163A" w14:textId="77777777" w:rsidTr="0054679A">
        <w:tc>
          <w:tcPr>
            <w:tcW w:w="4664" w:type="dxa"/>
          </w:tcPr>
          <w:p w14:paraId="2D8E9EFA" w14:textId="77777777" w:rsidR="00836D7E" w:rsidRDefault="008A2567" w:rsidP="008A2567">
            <w:r>
              <w:t>OBJECTIF GÉNÉRAL N° 3</w:t>
            </w:r>
            <w:r w:rsidR="0054679A">
              <w:t> : déplacement</w:t>
            </w:r>
          </w:p>
        </w:tc>
        <w:tc>
          <w:tcPr>
            <w:tcW w:w="4664" w:type="dxa"/>
          </w:tcPr>
          <w:p w14:paraId="5375A3B4" w14:textId="4BD45422" w:rsidR="00836D7E" w:rsidRDefault="0054679A">
            <w:r>
              <w:t xml:space="preserve">Tai sabaki, </w:t>
            </w:r>
            <w:r w:rsidR="00C92262">
              <w:t>h</w:t>
            </w:r>
            <w:r>
              <w:t>enka</w:t>
            </w:r>
            <w:r w:rsidR="00E70FD9">
              <w:t>,</w:t>
            </w:r>
            <w:r>
              <w:t>tenka</w:t>
            </w:r>
            <w:r w:rsidR="00E70FD9">
              <w:t xml:space="preserve">n, </w:t>
            </w:r>
            <w:r w:rsidR="00E64990">
              <w:t>déplacement</w:t>
            </w:r>
          </w:p>
        </w:tc>
        <w:tc>
          <w:tcPr>
            <w:tcW w:w="4665" w:type="dxa"/>
          </w:tcPr>
          <w:p w14:paraId="631603C9" w14:textId="77777777" w:rsidR="00836D7E" w:rsidRDefault="0054679A" w:rsidP="00E70FD9">
            <w:r>
              <w:t>Apprendre à se déplac</w:t>
            </w:r>
            <w:r w:rsidR="00E70FD9">
              <w:t>er</w:t>
            </w:r>
            <w:r>
              <w:t xml:space="preserve"> en fonction de UKE, faire comprendre la notion d’unité entre UKE et TORI pour ne faire qu’un.</w:t>
            </w:r>
          </w:p>
        </w:tc>
      </w:tr>
      <w:tr w:rsidR="00836D7E" w14:paraId="3CF86AB9" w14:textId="77777777" w:rsidTr="0054679A">
        <w:tc>
          <w:tcPr>
            <w:tcW w:w="4664" w:type="dxa"/>
          </w:tcPr>
          <w:p w14:paraId="250D919A" w14:textId="77777777" w:rsidR="00836D7E" w:rsidRDefault="008A2567" w:rsidP="008A2567">
            <w:r>
              <w:t>OBJECTIF GÉNÉRAL N° 4</w:t>
            </w:r>
            <w:r w:rsidR="0054679A">
              <w:t xml:space="preserve"> : saisi simple, </w:t>
            </w:r>
            <w:r w:rsidR="00E70FD9" w:rsidRPr="00E70FD9">
              <w:t xml:space="preserve">ai hanmi katate dori </w:t>
            </w:r>
            <w:r w:rsidR="00E70FD9">
              <w:t xml:space="preserve">/ IKKYO OMOTE </w:t>
            </w:r>
          </w:p>
          <w:p w14:paraId="14979551" w14:textId="77777777" w:rsidR="00E70FD9" w:rsidRDefault="00E70FD9" w:rsidP="008A2567">
            <w:r>
              <w:t>TENCHI NAGE avec un IRIMI Tenkan</w:t>
            </w:r>
          </w:p>
        </w:tc>
        <w:tc>
          <w:tcPr>
            <w:tcW w:w="4664" w:type="dxa"/>
          </w:tcPr>
          <w:p w14:paraId="16480C23" w14:textId="77777777" w:rsidR="00836D7E" w:rsidRDefault="0054679A">
            <w:r>
              <w:t>Apprendre les différentes position : garde parallèle, garde contraire.</w:t>
            </w:r>
          </w:p>
        </w:tc>
        <w:tc>
          <w:tcPr>
            <w:tcW w:w="4665" w:type="dxa"/>
          </w:tcPr>
          <w:p w14:paraId="650647AB" w14:textId="77777777" w:rsidR="00836D7E" w:rsidRDefault="0054679A">
            <w:r>
              <w:t xml:space="preserve">Mise en place de la technique : </w:t>
            </w:r>
            <w:r w:rsidR="00E70FD9">
              <w:t>Notion entrée sur son partenaire pour faire la technique et avoir besoin de mobiliser ses hanches.</w:t>
            </w:r>
          </w:p>
        </w:tc>
      </w:tr>
      <w:tr w:rsidR="00836D7E" w14:paraId="012B9783" w14:textId="77777777" w:rsidTr="0054679A">
        <w:tc>
          <w:tcPr>
            <w:tcW w:w="4664" w:type="dxa"/>
          </w:tcPr>
          <w:p w14:paraId="212321DC" w14:textId="77777777" w:rsidR="00836D7E" w:rsidRDefault="008A2567">
            <w:r>
              <w:t>OBJECTIF GÉNÉRAL N° 2</w:t>
            </w:r>
          </w:p>
        </w:tc>
        <w:tc>
          <w:tcPr>
            <w:tcW w:w="4664" w:type="dxa"/>
          </w:tcPr>
          <w:p w14:paraId="5BD6C8EA" w14:textId="77777777" w:rsidR="00836D7E" w:rsidRDefault="00836D7E"/>
        </w:tc>
        <w:tc>
          <w:tcPr>
            <w:tcW w:w="4665" w:type="dxa"/>
          </w:tcPr>
          <w:p w14:paraId="59E6AA99" w14:textId="77777777" w:rsidR="00836D7E" w:rsidRDefault="00836D7E"/>
        </w:tc>
      </w:tr>
      <w:tr w:rsidR="008A2567" w14:paraId="04C1F21F" w14:textId="77777777" w:rsidTr="0054679A">
        <w:tc>
          <w:tcPr>
            <w:tcW w:w="13993" w:type="dxa"/>
            <w:gridSpan w:val="3"/>
          </w:tcPr>
          <w:p w14:paraId="00602D99" w14:textId="77777777" w:rsidR="008A2567" w:rsidRDefault="008A2567" w:rsidP="008A2567">
            <w:pPr>
              <w:jc w:val="center"/>
            </w:pPr>
            <w:r>
              <w:t>TEMPS pour ÉVALUER les PROGRÈS</w:t>
            </w:r>
          </w:p>
        </w:tc>
      </w:tr>
      <w:tr w:rsidR="0054679A" w14:paraId="2B94FBDE" w14:textId="77777777" w:rsidTr="00001288">
        <w:tc>
          <w:tcPr>
            <w:tcW w:w="4664" w:type="dxa"/>
          </w:tcPr>
          <w:p w14:paraId="1F723C55" w14:textId="77777777" w:rsidR="0054679A" w:rsidRDefault="0054679A" w:rsidP="005467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8"/>
            </w:tblGrid>
            <w:tr w:rsidR="0054679A" w:rsidRPr="0054679A" w14:paraId="064B2357" w14:textId="77777777">
              <w:trPr>
                <w:trHeight w:val="112"/>
              </w:trPr>
              <w:tc>
                <w:tcPr>
                  <w:tcW w:w="0" w:type="auto"/>
                </w:tcPr>
                <w:p w14:paraId="7C814543" w14:textId="77777777" w:rsidR="0054679A" w:rsidRPr="0054679A" w:rsidRDefault="0054679A" w:rsidP="0054679A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54679A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TEMPS pour ÉVALUER les PROGRÈS </w:t>
                  </w:r>
                </w:p>
              </w:tc>
            </w:tr>
          </w:tbl>
          <w:p w14:paraId="0B9767CC" w14:textId="77777777" w:rsidR="0054679A" w:rsidRDefault="0054679A"/>
        </w:tc>
        <w:tc>
          <w:tcPr>
            <w:tcW w:w="9329" w:type="dxa"/>
            <w:gridSpan w:val="2"/>
          </w:tcPr>
          <w:p w14:paraId="4A75B083" w14:textId="77777777" w:rsidR="0054679A" w:rsidRDefault="0054679A" w:rsidP="005467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13"/>
            </w:tblGrid>
            <w:tr w:rsidR="0054679A" w14:paraId="6F3E86C1" w14:textId="77777777">
              <w:trPr>
                <w:trHeight w:val="252"/>
              </w:trPr>
              <w:tc>
                <w:tcPr>
                  <w:tcW w:w="0" w:type="auto"/>
                </w:tcPr>
                <w:p w14:paraId="20015C4C" w14:textId="77777777" w:rsidR="0054679A" w:rsidRDefault="00E70FD9" w:rsidP="0054679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70FD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Compréhension et visualisation de la technique pour voir si TORI et UKE ont compris la technique et que les chutes liées à la technique ont été comprises</w:t>
                  </w: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et sont « sécurisées ».</w:t>
                  </w:r>
                </w:p>
              </w:tc>
            </w:tr>
          </w:tbl>
          <w:p w14:paraId="4CC48E54" w14:textId="77777777" w:rsidR="0054679A" w:rsidRDefault="0054679A"/>
        </w:tc>
      </w:tr>
    </w:tbl>
    <w:p w14:paraId="0C650C50" w14:textId="77777777" w:rsidR="00836D7E" w:rsidRDefault="00836D7E"/>
    <w:sectPr w:rsidR="00836D7E" w:rsidSect="00836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18" w:bottom="1418" w:left="1418" w:header="720" w:footer="72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9CAC" w14:textId="77777777" w:rsidR="0057621D" w:rsidRDefault="0057621D" w:rsidP="00836D7E">
      <w:pPr>
        <w:spacing w:after="0" w:line="240" w:lineRule="auto"/>
      </w:pPr>
      <w:r>
        <w:separator/>
      </w:r>
    </w:p>
  </w:endnote>
  <w:endnote w:type="continuationSeparator" w:id="0">
    <w:p w14:paraId="295BE520" w14:textId="77777777" w:rsidR="0057621D" w:rsidRDefault="0057621D" w:rsidP="008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53C" w14:textId="77777777" w:rsidR="00836D7E" w:rsidRDefault="00836D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170" w14:textId="77777777" w:rsidR="00836D7E" w:rsidRDefault="00836D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5BB0" w14:textId="77777777" w:rsidR="00836D7E" w:rsidRDefault="00836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2549" w14:textId="77777777" w:rsidR="0057621D" w:rsidRDefault="0057621D" w:rsidP="00836D7E">
      <w:pPr>
        <w:spacing w:after="0" w:line="240" w:lineRule="auto"/>
      </w:pPr>
      <w:r>
        <w:separator/>
      </w:r>
    </w:p>
  </w:footnote>
  <w:footnote w:type="continuationSeparator" w:id="0">
    <w:p w14:paraId="5E27B939" w14:textId="77777777" w:rsidR="0057621D" w:rsidRDefault="0057621D" w:rsidP="0083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4981" w14:textId="77777777" w:rsidR="00836D7E" w:rsidRDefault="00836D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2C2F" w14:textId="77777777" w:rsidR="00836D7E" w:rsidRDefault="00836D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C12" w14:textId="77777777" w:rsidR="00836D7E" w:rsidRDefault="00836D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7E"/>
    <w:rsid w:val="000948F9"/>
    <w:rsid w:val="00291AFA"/>
    <w:rsid w:val="00310FC7"/>
    <w:rsid w:val="003D36AD"/>
    <w:rsid w:val="0054679A"/>
    <w:rsid w:val="0057621D"/>
    <w:rsid w:val="007B791B"/>
    <w:rsid w:val="00836D7E"/>
    <w:rsid w:val="008A2567"/>
    <w:rsid w:val="0090048C"/>
    <w:rsid w:val="00B03173"/>
    <w:rsid w:val="00C92262"/>
    <w:rsid w:val="00CA3CDB"/>
    <w:rsid w:val="00E64990"/>
    <w:rsid w:val="00E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03BDC"/>
  <w15:chartTrackingRefBased/>
  <w15:docId w15:val="{15E410B5-01A8-4E3D-BD27-0488C4F3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D7E"/>
  </w:style>
  <w:style w:type="paragraph" w:styleId="Pieddepage">
    <w:name w:val="footer"/>
    <w:basedOn w:val="Normal"/>
    <w:link w:val="PieddepageCar"/>
    <w:uiPriority w:val="99"/>
    <w:unhideWhenUsed/>
    <w:rsid w:val="0083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D7E"/>
  </w:style>
  <w:style w:type="paragraph" w:customStyle="1" w:styleId="Default">
    <w:name w:val="Default"/>
    <w:rsid w:val="00546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OCCHIPINTI</dc:creator>
  <cp:keywords/>
  <dc:description/>
  <cp:lastModifiedBy>Mika RIVIERE</cp:lastModifiedBy>
  <cp:revision>5</cp:revision>
  <dcterms:created xsi:type="dcterms:W3CDTF">2022-11-09T16:37:00Z</dcterms:created>
  <dcterms:modified xsi:type="dcterms:W3CDTF">2022-11-19T16:10:00Z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7d40fb-554b-4dd3-bbeb-f408eac3a163_Enabled">
    <vt:lpwstr>true</vt:lpwstr>
  </property>
  <property fmtid="{D5CDD505-2E9C-101B-9397-08002B2CF9AE}" pid="3" name="MSIP_Label_d77d40fb-554b-4dd3-bbeb-f408eac3a163_SetDate">
    <vt:lpwstr>2022-11-08T17:56:50Z</vt:lpwstr>
  </property>
  <property fmtid="{D5CDD505-2E9C-101B-9397-08002B2CF9AE}" pid="4" name="MSIP_Label_d77d40fb-554b-4dd3-bbeb-f408eac3a163_Method">
    <vt:lpwstr>Privileged</vt:lpwstr>
  </property>
  <property fmtid="{D5CDD505-2E9C-101B-9397-08002B2CF9AE}" pid="5" name="MSIP_Label_d77d40fb-554b-4dd3-bbeb-f408eac3a163_Name">
    <vt:lpwstr>CFRNOTAPP</vt:lpwstr>
  </property>
  <property fmtid="{D5CDD505-2E9C-101B-9397-08002B2CF9AE}" pid="6" name="MSIP_Label_d77d40fb-554b-4dd3-bbeb-f408eac3a163_SiteId">
    <vt:lpwstr>e0fd434d-ba64-497b-90d2-859c472e1a92</vt:lpwstr>
  </property>
  <property fmtid="{D5CDD505-2E9C-101B-9397-08002B2CF9AE}" pid="7" name="MSIP_Label_d77d40fb-554b-4dd3-bbeb-f408eac3a163_ActionId">
    <vt:lpwstr>5d017b20-ca26-4056-b1f6-50da66dee573</vt:lpwstr>
  </property>
  <property fmtid="{D5CDD505-2E9C-101B-9397-08002B2CF9AE}" pid="8" name="MSIP_Label_d77d40fb-554b-4dd3-bbeb-f408eac3a163_ContentBits">
    <vt:lpwstr>0</vt:lpwstr>
  </property>
</Properties>
</file>